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CFDC5" w14:textId="19B1CD34" w:rsidR="00DF0BF6" w:rsidRDefault="00DF0BF6" w:rsidP="00DF0BF6">
      <w:pPr>
        <w:spacing w:after="120" w:line="0" w:lineRule="atLeast"/>
        <w:ind w:left="6372" w:right="17"/>
        <w:jc w:val="center"/>
        <w:rPr>
          <w:rFonts w:ascii="Arial" w:eastAsia="Arial Unicode MS" w:hAnsi="Arial" w:cs="Arial"/>
          <w:b/>
          <w:sz w:val="24"/>
          <w:szCs w:val="24"/>
        </w:rPr>
      </w:pPr>
      <w:r>
        <w:rPr>
          <w:rFonts w:ascii="CIDFont+F1" w:eastAsiaTheme="minorHAnsi" w:hAnsi="CIDFont+F1" w:cs="CIDFont+F1"/>
          <w:sz w:val="23"/>
          <w:szCs w:val="23"/>
          <w:lang w:eastAsia="en-US"/>
        </w:rPr>
        <w:t>Załącznik nr 2 do umowy</w:t>
      </w:r>
    </w:p>
    <w:p w14:paraId="10953A28" w14:textId="77777777" w:rsidR="00CF1ECB" w:rsidRPr="009606DC" w:rsidRDefault="00CF1ECB" w:rsidP="00CF1EC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2971C0">
        <w:rPr>
          <w:rFonts w:ascii="Century Gothic" w:hAnsi="Century Gothic"/>
          <w:b/>
          <w:sz w:val="20"/>
          <w:szCs w:val="20"/>
        </w:rPr>
        <w:t>Umowa powierzenia przetwarzania danych osobowych</w:t>
      </w:r>
    </w:p>
    <w:p w14:paraId="47E4D324" w14:textId="77777777" w:rsidR="00CF1ECB" w:rsidRPr="002971C0" w:rsidRDefault="00CF1ECB" w:rsidP="00CF1ECB">
      <w:pPr>
        <w:spacing w:after="120"/>
        <w:rPr>
          <w:rFonts w:ascii="Century Gothic" w:hAnsi="Century Gothic"/>
          <w:sz w:val="20"/>
          <w:szCs w:val="20"/>
        </w:rPr>
      </w:pPr>
    </w:p>
    <w:p w14:paraId="3084F847" w14:textId="77777777" w:rsidR="00CF1ECB" w:rsidRPr="0069517A" w:rsidRDefault="00CF1ECB" w:rsidP="00CF1ECB">
      <w:pPr>
        <w:spacing w:after="120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zawarta w dniu </w:t>
      </w:r>
      <w:r>
        <w:rPr>
          <w:rFonts w:ascii="Century Gothic" w:hAnsi="Century Gothic"/>
          <w:sz w:val="20"/>
          <w:szCs w:val="20"/>
        </w:rPr>
        <w:t>………………..</w:t>
      </w:r>
      <w:r w:rsidRPr="002971C0">
        <w:rPr>
          <w:rFonts w:ascii="Century Gothic" w:hAnsi="Century Gothic"/>
          <w:sz w:val="20"/>
          <w:szCs w:val="20"/>
        </w:rPr>
        <w:t xml:space="preserve"> 202</w:t>
      </w:r>
      <w:r>
        <w:rPr>
          <w:rFonts w:ascii="Century Gothic" w:hAnsi="Century Gothic"/>
          <w:sz w:val="20"/>
          <w:szCs w:val="20"/>
        </w:rPr>
        <w:t>6</w:t>
      </w:r>
      <w:r w:rsidRPr="002971C0">
        <w:rPr>
          <w:rFonts w:ascii="Century Gothic" w:hAnsi="Century Gothic"/>
          <w:sz w:val="20"/>
          <w:szCs w:val="20"/>
        </w:rPr>
        <w:t xml:space="preserve"> r. w</w:t>
      </w:r>
      <w:r>
        <w:rPr>
          <w:rFonts w:ascii="Century Gothic" w:hAnsi="Century Gothic"/>
          <w:sz w:val="20"/>
          <w:szCs w:val="20"/>
        </w:rPr>
        <w:t xml:space="preserve"> Borowej</w:t>
      </w:r>
      <w:r w:rsidRPr="002971C0">
        <w:rPr>
          <w:rFonts w:ascii="Century Gothic" w:hAnsi="Century Gothic"/>
          <w:sz w:val="20"/>
          <w:szCs w:val="20"/>
        </w:rPr>
        <w:t>, pomiędzy:</w:t>
      </w:r>
    </w:p>
    <w:p w14:paraId="78357A5B" w14:textId="77777777" w:rsidR="00CF1ECB" w:rsidRPr="00906D1F" w:rsidRDefault="00CF1ECB" w:rsidP="00CF1ECB">
      <w:pPr>
        <w:jc w:val="both"/>
        <w:rPr>
          <w:rFonts w:ascii="Century Gothic" w:hAnsi="Century Gothic"/>
          <w:sz w:val="20"/>
          <w:szCs w:val="20"/>
        </w:rPr>
      </w:pPr>
      <w:r w:rsidRPr="00906D1F">
        <w:rPr>
          <w:rFonts w:ascii="Century Gothic" w:hAnsi="Century Gothic"/>
          <w:sz w:val="20"/>
          <w:szCs w:val="20"/>
        </w:rPr>
        <w:t xml:space="preserve">Gminą Borowa – </w:t>
      </w:r>
    </w:p>
    <w:p w14:paraId="36A3E899" w14:textId="77777777" w:rsidR="00CF1ECB" w:rsidRDefault="00CF1ECB" w:rsidP="00CF1ECB">
      <w:pPr>
        <w:jc w:val="both"/>
        <w:rPr>
          <w:rFonts w:ascii="Century Gothic" w:hAnsi="Century Gothic"/>
          <w:sz w:val="20"/>
          <w:szCs w:val="20"/>
        </w:rPr>
      </w:pPr>
    </w:p>
    <w:p w14:paraId="491F1304" w14:textId="77777777" w:rsidR="00CF1ECB" w:rsidRPr="002971C0" w:rsidRDefault="00CF1ECB" w:rsidP="00CF1ECB">
      <w:pPr>
        <w:jc w:val="both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dalej jako </w:t>
      </w:r>
      <w:r w:rsidRPr="002971C0">
        <w:rPr>
          <w:rFonts w:ascii="Century Gothic" w:hAnsi="Century Gothic"/>
          <w:b/>
          <w:bCs/>
          <w:sz w:val="20"/>
          <w:szCs w:val="20"/>
        </w:rPr>
        <w:t>„Administrator”.</w:t>
      </w:r>
    </w:p>
    <w:p w14:paraId="48296DB3" w14:textId="77777777" w:rsidR="00CF1ECB" w:rsidRDefault="00CF1ECB" w:rsidP="00CF1ECB">
      <w:pPr>
        <w:jc w:val="both"/>
        <w:rPr>
          <w:rFonts w:ascii="Century Gothic" w:hAnsi="Century Gothic"/>
          <w:sz w:val="20"/>
          <w:szCs w:val="20"/>
        </w:rPr>
      </w:pPr>
    </w:p>
    <w:p w14:paraId="78623F6B" w14:textId="77777777" w:rsidR="00CF1ECB" w:rsidRDefault="00CF1ECB" w:rsidP="00CF1ECB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</w:t>
      </w:r>
    </w:p>
    <w:p w14:paraId="6C27F271" w14:textId="77777777" w:rsidR="00CF1ECB" w:rsidRDefault="00CF1ECB" w:rsidP="00CF1ECB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…………………………………………………….</w:t>
      </w:r>
    </w:p>
    <w:p w14:paraId="538CBB95" w14:textId="77777777" w:rsidR="00CF1ECB" w:rsidRPr="00F31892" w:rsidRDefault="00CF1ECB" w:rsidP="00CF1ECB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dalej jako „Procesor” lub „Przetwarzający”</w:t>
      </w:r>
    </w:p>
    <w:p w14:paraId="59051792" w14:textId="77777777" w:rsidR="00CF1ECB" w:rsidRPr="002971C0" w:rsidRDefault="00CF1ECB" w:rsidP="00CF1ECB">
      <w:pPr>
        <w:spacing w:before="120"/>
        <w:jc w:val="both"/>
        <w:rPr>
          <w:rFonts w:ascii="Century Gothic" w:hAnsi="Century Gothic"/>
          <w:b/>
          <w:bCs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zwanymi dalej łącznie w treści niniejszej Umowy </w:t>
      </w:r>
      <w:r w:rsidRPr="002971C0">
        <w:rPr>
          <w:rFonts w:ascii="Century Gothic" w:hAnsi="Century Gothic"/>
          <w:b/>
          <w:bCs/>
          <w:sz w:val="20"/>
          <w:szCs w:val="20"/>
        </w:rPr>
        <w:t>„Stronami”,</w:t>
      </w:r>
      <w:r w:rsidRPr="002971C0">
        <w:rPr>
          <w:rFonts w:ascii="Century Gothic" w:hAnsi="Century Gothic"/>
          <w:sz w:val="20"/>
          <w:szCs w:val="20"/>
        </w:rPr>
        <w:t xml:space="preserve"> a każdy z osobna </w:t>
      </w:r>
      <w:r w:rsidRPr="002971C0">
        <w:rPr>
          <w:rFonts w:ascii="Century Gothic" w:hAnsi="Century Gothic"/>
          <w:b/>
          <w:bCs/>
          <w:sz w:val="20"/>
          <w:szCs w:val="20"/>
        </w:rPr>
        <w:t xml:space="preserve">„Stroną”, </w:t>
      </w:r>
    </w:p>
    <w:p w14:paraId="33663114" w14:textId="77777777" w:rsidR="00CF1ECB" w:rsidRPr="002971C0" w:rsidRDefault="00CF1ECB" w:rsidP="00CF1ECB">
      <w:pPr>
        <w:spacing w:before="120"/>
        <w:jc w:val="both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o następującej treści: </w:t>
      </w:r>
    </w:p>
    <w:p w14:paraId="72759B76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Oświadczenia Stron</w:t>
      </w:r>
    </w:p>
    <w:p w14:paraId="24D9FDD9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Administrator oświadcza, że jest administratorem danych osobowych wymienionych w §3 ust.2 Umowy, a także, że jest uprawniony do ich przetwarzania w zakresie, w jakim powierzył je </w:t>
      </w:r>
      <w:r>
        <w:rPr>
          <w:rFonts w:ascii="Century Gothic" w:hAnsi="Century Gothic"/>
          <w:sz w:val="20"/>
          <w:szCs w:val="20"/>
        </w:rPr>
        <w:t>Procesorowi</w:t>
      </w:r>
      <w:r w:rsidRPr="002971C0">
        <w:rPr>
          <w:rFonts w:ascii="Century Gothic" w:hAnsi="Century Gothic"/>
          <w:sz w:val="20"/>
          <w:szCs w:val="20"/>
        </w:rPr>
        <w:t>.</w:t>
      </w:r>
    </w:p>
    <w:p w14:paraId="59EC2A99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Przetwarzający oświadcza, że w ramach </w:t>
      </w:r>
      <w:r>
        <w:rPr>
          <w:rFonts w:ascii="Century Gothic" w:hAnsi="Century Gothic"/>
          <w:sz w:val="20"/>
          <w:szCs w:val="20"/>
        </w:rPr>
        <w:t>zleconej usługi</w:t>
      </w:r>
      <w:r w:rsidRPr="002971C0">
        <w:rPr>
          <w:rFonts w:ascii="Century Gothic" w:hAnsi="Century Gothic"/>
          <w:sz w:val="20"/>
          <w:szCs w:val="20"/>
        </w:rPr>
        <w:t xml:space="preserve"> profesjonalnie zajmuje się przetwarzaniem danych osobowych objętym </w:t>
      </w:r>
      <w:r>
        <w:rPr>
          <w:rFonts w:ascii="Century Gothic" w:hAnsi="Century Gothic"/>
          <w:sz w:val="20"/>
          <w:szCs w:val="20"/>
        </w:rPr>
        <w:t>Umową Podstawową</w:t>
      </w:r>
      <w:r w:rsidRPr="002971C0">
        <w:rPr>
          <w:rFonts w:ascii="Century Gothic" w:hAnsi="Century Gothic"/>
          <w:sz w:val="20"/>
          <w:szCs w:val="20"/>
        </w:rPr>
        <w:t>, posiada w tym zakresie niezbędną wiedzę, odpowiednie środki techniczne i organizacyjne oraz daje rękojmię należytego wykonania Umowy.</w:t>
      </w:r>
    </w:p>
    <w:p w14:paraId="542B1555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Powierzenie przetwarzania danych osobowych</w:t>
      </w:r>
    </w:p>
    <w:p w14:paraId="13DE5159" w14:textId="77777777" w:rsidR="00CF1ECB" w:rsidRPr="00A37C12" w:rsidRDefault="00CF1ECB" w:rsidP="00CF1ECB">
      <w:pPr>
        <w:pStyle w:val="Lista2"/>
        <w:rPr>
          <w:rFonts w:ascii="Century Gothic" w:hAnsi="Century Gothic"/>
          <w:sz w:val="20"/>
          <w:szCs w:val="20"/>
        </w:rPr>
      </w:pPr>
      <w:r w:rsidRPr="00A37C12">
        <w:rPr>
          <w:rFonts w:ascii="Century Gothic" w:hAnsi="Century Gothic"/>
          <w:sz w:val="20"/>
          <w:szCs w:val="20"/>
        </w:rPr>
        <w:t xml:space="preserve">na podstawie art. 28 RODO, Administrator powierza Przetwarzającemu  dane osobowe do przetwarzania, w celu realizacji przedmiotu umowy na </w:t>
      </w:r>
      <w:r>
        <w:rPr>
          <w:rFonts w:ascii="Century Gothic" w:hAnsi="Century Gothic"/>
          <w:sz w:val="20"/>
          <w:szCs w:val="20"/>
        </w:rPr>
        <w:t>d</w:t>
      </w:r>
      <w:r w:rsidRPr="00A37C12">
        <w:rPr>
          <w:rFonts w:ascii="Century Gothic" w:hAnsi="Century Gothic"/>
          <w:sz w:val="20"/>
          <w:szCs w:val="20"/>
        </w:rPr>
        <w:t>owóz dzieci wraz z opieką do szkół na terenie gminy Borowa w roku szkolnym 2026/2027</w:t>
      </w:r>
      <w:r>
        <w:rPr>
          <w:rFonts w:ascii="Century Gothic" w:hAnsi="Century Gothic"/>
          <w:sz w:val="20"/>
          <w:szCs w:val="20"/>
        </w:rPr>
        <w:t xml:space="preserve"> (dalej jako umowa główna).</w:t>
      </w:r>
    </w:p>
    <w:p w14:paraId="52E37349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zobowiązuje się przetwarzać powierzone mu dane osobowe zgodnie z Umową, RODO oraz z innymi przepisami prawa powszechnie obowiązującego, które chronią prawa osób, których dane dotyczą.</w:t>
      </w:r>
    </w:p>
    <w:p w14:paraId="7ACA9AF2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Zakres i cel przetwarzania danych</w:t>
      </w:r>
    </w:p>
    <w:p w14:paraId="49A7378A" w14:textId="77777777" w:rsidR="00CF1ECB" w:rsidRPr="00906D1F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906D1F">
        <w:rPr>
          <w:rFonts w:ascii="Century Gothic" w:hAnsi="Century Gothic"/>
          <w:sz w:val="20"/>
          <w:szCs w:val="20"/>
        </w:rPr>
        <w:t xml:space="preserve">Strony oświadczają, że zakres danych osobowych, charakter i cel przetwarzania determinuje przedmiot Umowy Podstawowej. Powierzenie danych osobowych Przetwarzającemu następuje wyłącznie w celu </w:t>
      </w:r>
      <w:r w:rsidRPr="00CC50A6">
        <w:rPr>
          <w:rFonts w:ascii="Century Gothic" w:hAnsi="Century Gothic"/>
          <w:sz w:val="20"/>
          <w:szCs w:val="20"/>
        </w:rPr>
        <w:t>sprawowani</w:t>
      </w:r>
      <w:r>
        <w:rPr>
          <w:rFonts w:ascii="Century Gothic" w:hAnsi="Century Gothic"/>
          <w:sz w:val="20"/>
          <w:szCs w:val="20"/>
        </w:rPr>
        <w:t>a</w:t>
      </w:r>
      <w:r w:rsidRPr="00CC50A6">
        <w:rPr>
          <w:rFonts w:ascii="Century Gothic" w:hAnsi="Century Gothic"/>
          <w:sz w:val="20"/>
          <w:szCs w:val="20"/>
        </w:rPr>
        <w:t xml:space="preserve"> profilaktycznej opieki zdrowotnej nad pracownikami - wykonywanie badań wstępnych, okresowych, kontrolnych, szczepienia.</w:t>
      </w:r>
    </w:p>
    <w:p w14:paraId="2F0A8C44" w14:textId="77777777" w:rsidR="00CF1ECB" w:rsidRPr="007F5D69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7F5D69">
        <w:rPr>
          <w:rFonts w:ascii="Century Gothic" w:hAnsi="Century Gothic"/>
          <w:sz w:val="20"/>
          <w:szCs w:val="20"/>
        </w:rPr>
        <w:lastRenderedPageBreak/>
        <w:t>Przetwarzający będzie przetwarzał powierzone na podstawie Umowy, dane osobowe osób fizycznych, w szczególności obejmujące następujące rodzaje danych:</w:t>
      </w:r>
    </w:p>
    <w:p w14:paraId="42B3CC18" w14:textId="77777777" w:rsidR="00CF1ECB" w:rsidRPr="007F5D69" w:rsidRDefault="00CF1ECB" w:rsidP="00CF1ECB">
      <w:pPr>
        <w:pStyle w:val="Lista2"/>
        <w:numPr>
          <w:ilvl w:val="7"/>
          <w:numId w:val="9"/>
        </w:numPr>
        <w:spacing w:line="276" w:lineRule="auto"/>
        <w:rPr>
          <w:rFonts w:ascii="Century Gothic" w:hAnsi="Century Gothic"/>
          <w:sz w:val="20"/>
          <w:szCs w:val="20"/>
        </w:rPr>
      </w:pPr>
      <w:r w:rsidRPr="007F5D69">
        <w:rPr>
          <w:rFonts w:ascii="Century Gothic" w:hAnsi="Century Gothic"/>
          <w:sz w:val="20"/>
          <w:szCs w:val="20"/>
        </w:rPr>
        <w:t>Imię  i nazwisko ucznia</w:t>
      </w:r>
    </w:p>
    <w:p w14:paraId="06A981D3" w14:textId="77777777" w:rsidR="00CF1ECB" w:rsidRPr="007F5D69" w:rsidRDefault="00CF1ECB" w:rsidP="00CF1ECB">
      <w:pPr>
        <w:pStyle w:val="Lista2"/>
        <w:numPr>
          <w:ilvl w:val="7"/>
          <w:numId w:val="9"/>
        </w:numPr>
        <w:spacing w:line="276" w:lineRule="auto"/>
        <w:rPr>
          <w:rFonts w:ascii="Century Gothic" w:hAnsi="Century Gothic"/>
          <w:sz w:val="20"/>
          <w:szCs w:val="20"/>
        </w:rPr>
      </w:pPr>
      <w:r w:rsidRPr="007F5D69">
        <w:rPr>
          <w:rFonts w:ascii="Century Gothic" w:hAnsi="Century Gothic"/>
          <w:sz w:val="20"/>
          <w:szCs w:val="20"/>
        </w:rPr>
        <w:t>PESEL</w:t>
      </w:r>
      <w:r>
        <w:rPr>
          <w:rFonts w:ascii="Century Gothic" w:hAnsi="Century Gothic"/>
          <w:sz w:val="20"/>
          <w:szCs w:val="20"/>
        </w:rPr>
        <w:t xml:space="preserve"> ucznia</w:t>
      </w:r>
      <w:r w:rsidRPr="007F5D69">
        <w:rPr>
          <w:rFonts w:ascii="Century Gothic" w:hAnsi="Century Gothic"/>
          <w:sz w:val="20"/>
          <w:szCs w:val="20"/>
        </w:rPr>
        <w:t>;</w:t>
      </w:r>
    </w:p>
    <w:p w14:paraId="2FE62B9C" w14:textId="77777777" w:rsidR="00CF1ECB" w:rsidRPr="007F5D69" w:rsidRDefault="00CF1ECB" w:rsidP="00CF1ECB">
      <w:pPr>
        <w:pStyle w:val="Lista2"/>
        <w:numPr>
          <w:ilvl w:val="7"/>
          <w:numId w:val="9"/>
        </w:numPr>
        <w:spacing w:line="276" w:lineRule="auto"/>
        <w:rPr>
          <w:rFonts w:ascii="Century Gothic" w:hAnsi="Century Gothic"/>
          <w:sz w:val="20"/>
          <w:szCs w:val="20"/>
        </w:rPr>
      </w:pPr>
      <w:r w:rsidRPr="007F5D69">
        <w:rPr>
          <w:rFonts w:ascii="Century Gothic" w:hAnsi="Century Gothic"/>
          <w:sz w:val="20"/>
          <w:szCs w:val="20"/>
        </w:rPr>
        <w:t>adres zamieszkania</w:t>
      </w:r>
      <w:r>
        <w:rPr>
          <w:rFonts w:ascii="Century Gothic" w:hAnsi="Century Gothic"/>
          <w:sz w:val="20"/>
          <w:szCs w:val="20"/>
        </w:rPr>
        <w:t xml:space="preserve"> ucznia.</w:t>
      </w:r>
    </w:p>
    <w:p w14:paraId="2C23BCBD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Obowiązki Przetwarzającego</w:t>
      </w:r>
    </w:p>
    <w:p w14:paraId="720C79EC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Podmiot przetwarzający zobowiązuje się, przy przetwarzaniu powierzonych danych osobowych, do ich zabezpieczenia poprzez stosowanie odpowiednich środków technicznych </w:t>
      </w:r>
      <w:r>
        <w:rPr>
          <w:rFonts w:ascii="Century Gothic" w:hAnsi="Century Gothic"/>
          <w:sz w:val="20"/>
          <w:szCs w:val="20"/>
        </w:rPr>
        <w:br/>
      </w:r>
      <w:r w:rsidRPr="002971C0">
        <w:rPr>
          <w:rFonts w:ascii="Century Gothic" w:hAnsi="Century Gothic"/>
          <w:sz w:val="20"/>
          <w:szCs w:val="20"/>
        </w:rPr>
        <w:t>i organizacyjnych zapewniających adekwatny stopień bezpieczeństwa odpowiadający ryzyku związanym z przetwarzaniem danych osobowych, o których mowa w art. 32 RODO.</w:t>
      </w:r>
    </w:p>
    <w:p w14:paraId="63AE35B6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zobowiązuje się dołożyć należytej staranności przy przetwarzaniu powierzonych danych osobowych.</w:t>
      </w:r>
    </w:p>
    <w:p w14:paraId="2D4F855F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zobowiązuje się do nadania upoważnień do przetwarzania danych osobowych wszystkim osobom, które będą przetwarzały powierzone dane w celu realizacji Umowy oraz zapewnić im odpowiednie szkolenie z zakresu ochrony danych osobowych.</w:t>
      </w:r>
    </w:p>
    <w:p w14:paraId="5EBC69D2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zobowiązuje się do ograniczenia dostępu do danych osobowych wyłącznie do osób, których dostęp do tych danych jest niezbędny dla realizacji Umowy i posiadających odpowiednie upoważnienie.</w:t>
      </w:r>
    </w:p>
    <w:p w14:paraId="7D349519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uzyskuje od osób, które zostały upoważnione do przetwarzania danych osobowych w celu realizacji Umowy, udokumentowane zobowiązania do zachowania tajemnicy, o której mowa w art. 28 ust 3 lit. b) RODO, zarówno w trakcie zatrudnienia ich przez Przetwarzającego, jak i po jego ustaniu, ewentualnie upewnia się, że te osoby podlegają ustawowemu obowiązkowi zachowania tajemnicy.</w:t>
      </w:r>
    </w:p>
    <w:p w14:paraId="6548CAEE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po zakończeniu świadczenia usług związanych z przetwarzaniem - w zależności od decyzji Administratora, zwraca lub usuwa wszelkie dane osobowe oraz usuwa wszelkie ich istniejące kopie, chyba że prawo Unii lub prawo państwa członkowskiego nakazują przechowywanie tych danych.</w:t>
      </w:r>
    </w:p>
    <w:p w14:paraId="349DE733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zobowiązuje się pomagać Administratorowi w niezbędnym zakresie wywiązywać się z obowiązku odpowiadania na żądania osoby, której dane dotyczą w zakresie wykonywania praw określonych w rozdziale III RODO oraz w wykonywaniu obowiązków z obszaru ochrony danych osobowych, o których mowa w art. 32−36 RODO.</w:t>
      </w:r>
    </w:p>
    <w:p w14:paraId="28BB6818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W przypadku, gdy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38952F05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Przetwarzający po stwierdzeniu naruszenia ochrony danych osobowych bez zbędnej zwłoki zgłasza je Administratorowi w ciągu 24 godzin. </w:t>
      </w:r>
    </w:p>
    <w:p w14:paraId="4E39A589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lastRenderedPageBreak/>
        <w:t>Obowiązki Administratora</w:t>
      </w:r>
    </w:p>
    <w:p w14:paraId="149066FE" w14:textId="77777777" w:rsidR="00CF1ECB" w:rsidRPr="002971C0" w:rsidRDefault="00CF1ECB" w:rsidP="00CF1ECB">
      <w:pPr>
        <w:pStyle w:val="Lista2"/>
        <w:numPr>
          <w:ilvl w:val="0"/>
          <w:numId w:val="0"/>
        </w:numPr>
        <w:spacing w:line="276" w:lineRule="auto"/>
        <w:ind w:left="284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bCs/>
          <w:sz w:val="20"/>
          <w:szCs w:val="20"/>
        </w:rPr>
        <w:t>Administrator zobowiązany jest współdziałać z Przetwarzającym w wykonaniu Umowy, udzielać Przetwarzającemu wyjaśnień w razie wątpliwości co do legalności poleceń Administratora, jak też wywiązywać się terminowo ze swoich szczegółowych obowiązków.</w:t>
      </w:r>
    </w:p>
    <w:p w14:paraId="02CBD92C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Prawo kontroli</w:t>
      </w:r>
    </w:p>
    <w:p w14:paraId="6157179E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Administrator lub upoważniony przez niego audytor zewnętrzny zgodnie z art. 28 ust. 3 lit. h) RODO ma prawo kontroli, czy środki zastosowane przez Przetwarzającego przy przetwarzaniu i zabezpieczeniu powierzonych danych osobowych spełniają postanowienia Umowy oraz przepisy RODO.</w:t>
      </w:r>
    </w:p>
    <w:p w14:paraId="6531EFCD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Administrator poinformuje Przetwarzającego co najmniej na 7-dni przed planowaną datą audytu o zamiarze jego przeprowadzenia. Jeżeli z ważnych powodów, w ocenie Przetwarzającego, audyt nie może zostać przeprowadzony we wskazanym terminie </w:t>
      </w:r>
      <w:r>
        <w:rPr>
          <w:rFonts w:ascii="Century Gothic" w:hAnsi="Century Gothic"/>
          <w:sz w:val="20"/>
          <w:szCs w:val="20"/>
        </w:rPr>
        <w:t>Przetwarzający</w:t>
      </w:r>
      <w:r w:rsidRPr="002971C0">
        <w:rPr>
          <w:rFonts w:ascii="Century Gothic" w:hAnsi="Century Gothic"/>
          <w:sz w:val="20"/>
          <w:szCs w:val="20"/>
        </w:rPr>
        <w:t xml:space="preserve"> powinien poinformować o tym fakcie Administratora wskazując uzasadnienie dla takiej oceny. W takim przypadku Strony wspólnie ustalą późniejszy termin audytu.</w:t>
      </w:r>
    </w:p>
    <w:p w14:paraId="47C96F6D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Po przeprowadzonym audycie, kontroli przedstawiciel Administratora sporządza protokół pokontrolny, który podpisują przedstawiciele obu podmiotów. Przetwarzający zobowiązuje się w terminie uzgodnionym z Administratorem, dostosować do zaleceń pokontrolnych zawartych w protokole, mających na celu usunięcie uchybień i poprawę bezpieczeństwa przetwarzania danych osobowych.</w:t>
      </w:r>
    </w:p>
    <w:p w14:paraId="15C48E47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udostępnia Administratorowi wszelkie informacje niezbędne do wykazania spełnienia obowiązków określonych w art. 28 RODO.</w:t>
      </w:r>
    </w:p>
    <w:p w14:paraId="3092FFED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Dalsze powierzenie danych do przetwarzania</w:t>
      </w:r>
    </w:p>
    <w:p w14:paraId="1271018A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może powierzyć konkretne operacje przetwarzania danych osobowych podwykonawcom jedynie w celu realizacji Umów Podstawowych, po uzyskaniu uprzedniej pisemnej zgody Administratora.</w:t>
      </w:r>
    </w:p>
    <w:p w14:paraId="1454C7D4" w14:textId="77777777" w:rsidR="00CF1ECB" w:rsidRPr="002971C0" w:rsidRDefault="00CF1ECB" w:rsidP="00CF1ECB">
      <w:pPr>
        <w:pStyle w:val="Lista2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zapewnia, że będzie korzystał wyłącznie z usług takich dalszych podmiotów przetwarzających, które zapewniają wystarczające gwarancje wdrożenia odpowiednich środków technicznych i organizacyjnych, by przetwarzanie spełniało wymogi RODO oraz przepisów obowiązującego prawa z zakresu ochrony danych osobowych.</w:t>
      </w:r>
    </w:p>
    <w:p w14:paraId="1382C871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proofErr w:type="spellStart"/>
      <w:r w:rsidRPr="002971C0">
        <w:rPr>
          <w:rFonts w:ascii="Century Gothic" w:hAnsi="Century Gothic"/>
          <w:sz w:val="20"/>
          <w:szCs w:val="20"/>
        </w:rPr>
        <w:t>Podpowierzenie</w:t>
      </w:r>
      <w:proofErr w:type="spellEnd"/>
      <w:r w:rsidRPr="002971C0">
        <w:rPr>
          <w:rFonts w:ascii="Century Gothic" w:hAnsi="Century Gothic"/>
          <w:sz w:val="20"/>
          <w:szCs w:val="20"/>
        </w:rPr>
        <w:t xml:space="preserve"> przetwarzania danych osobowych przez Przetwarzającego jest dopuszczalne tylko na podstawie pisemnej umowy </w:t>
      </w:r>
      <w:proofErr w:type="spellStart"/>
      <w:r w:rsidRPr="002971C0">
        <w:rPr>
          <w:rFonts w:ascii="Century Gothic" w:hAnsi="Century Gothic"/>
          <w:sz w:val="20"/>
          <w:szCs w:val="20"/>
        </w:rPr>
        <w:t>podpowierzenia</w:t>
      </w:r>
      <w:proofErr w:type="spellEnd"/>
      <w:r w:rsidRPr="002971C0">
        <w:rPr>
          <w:rFonts w:ascii="Century Gothic" w:hAnsi="Century Gothic"/>
          <w:sz w:val="20"/>
          <w:szCs w:val="20"/>
        </w:rPr>
        <w:t>. Dokonując dalszego powierzenia przetwarzania danych osobowych podwykonawcy Przetwarzający ma obowiązek zobowiązać go do realizacji wszystkich obowiązków Przetwarzającego wynikających z Umowy, z wyjątkiem tych, które nie mają zastosowania ze względu na naturę konkretnego przetwarzania danych osobowych.</w:t>
      </w:r>
    </w:p>
    <w:p w14:paraId="1B5041EA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ponosi pełną odpowiedzialność wobec Administratora za niewywiązanie się ze spoczywających na podwykonawcy obowiązków ochrony danych.</w:t>
      </w:r>
    </w:p>
    <w:p w14:paraId="70FD5D96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nie ma prawa przekazać podwykonawcom całości wykonania Umowy.</w:t>
      </w:r>
    </w:p>
    <w:p w14:paraId="42FC2A72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lastRenderedPageBreak/>
        <w:t>Przetwarzający oświadcza, że nie przekazuje danych osobowych do państwa trzeciego lub organizacji międzynarodowej (czyli poza Europejski Obszar Gospodarczy („</w:t>
      </w:r>
      <w:r w:rsidRPr="002971C0">
        <w:rPr>
          <w:rFonts w:ascii="Century Gothic" w:hAnsi="Century Gothic"/>
          <w:b/>
          <w:sz w:val="20"/>
          <w:szCs w:val="20"/>
        </w:rPr>
        <w:t>EOG</w:t>
      </w:r>
      <w:r w:rsidRPr="002971C0">
        <w:rPr>
          <w:rFonts w:ascii="Century Gothic" w:hAnsi="Century Gothic"/>
          <w:sz w:val="20"/>
          <w:szCs w:val="20"/>
        </w:rPr>
        <w:t>”). Przetwarzający oświadcza również, że nie korzysta z podwykonawców, którzy przekazują dane poza EOG.</w:t>
      </w:r>
    </w:p>
    <w:p w14:paraId="5EF52111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Odpowiedzialność Przetwarzającego</w:t>
      </w:r>
    </w:p>
    <w:p w14:paraId="7D027837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jest odpowiedzialny za udostępnienie lub wykorzystanie danych osobowych niezgodnie z treścią Umowy, a w szczególności za udostępnienie powierzonych do przetwarzania danych osobowych osobom nieupoważnionym.</w:t>
      </w:r>
    </w:p>
    <w:p w14:paraId="62CADD86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zobowiązuje się do niezwłocznego poinformowania Administratora o jakimkolwiek postępowaniu, decyzji administracyjnej lub orzeczeniu dotyczącym przetwarzania danych osobowych powierzonych przez Administratora, a także o wszelkich planowanych, o ile są wiadome, lub realizowanych kontrolach i inspekcjach w siedzibie Przetwarzającego dotyczących przetwarzania tych danych osobowych.</w:t>
      </w:r>
    </w:p>
    <w:p w14:paraId="1BA14E26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Zgłaszanie naruszeń</w:t>
      </w:r>
    </w:p>
    <w:p w14:paraId="163FD3EF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Przetwarzający jest zobowiązany do wdrożenia i stosowania procedur służących wykrywaniu naruszeń ochrony danych osobowych oraz wdrażaniu właściwych środków naprawczych.  </w:t>
      </w:r>
    </w:p>
    <w:p w14:paraId="29B24048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Po stwierdzeniu naruszenia ochrony powierzonych mu przez Administratora, Przetwarzający bez zbędnej zwłoki, jednak nie później niż w ciągu 24 godzin od wykrycia naruszenia, zgłasza je Administratorowi za pośrednictwem poczty elektronicznej na adres: </w:t>
      </w:r>
      <w:r w:rsidRPr="00A37C12">
        <w:rPr>
          <w:rFonts w:ascii="Century Gothic" w:hAnsi="Century Gothic"/>
          <w:b/>
          <w:bCs/>
          <w:sz w:val="20"/>
          <w:szCs w:val="20"/>
        </w:rPr>
        <w:t>cuw@borowa.pl</w:t>
      </w:r>
      <w:r w:rsidRPr="002971C0">
        <w:rPr>
          <w:rFonts w:ascii="Century Gothic" w:hAnsi="Century Gothic"/>
          <w:sz w:val="20"/>
          <w:szCs w:val="20"/>
        </w:rPr>
        <w:t xml:space="preserve"> Przedmiotem zgłoszenia są informacje o okolicznościach oraz przyczynie naruszenia.</w:t>
      </w:r>
    </w:p>
    <w:p w14:paraId="3658D66F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Do czasu uzyskania instrukcji postępowania z naruszeniem od Administratora, Przetwarzający</w:t>
      </w:r>
      <w:r w:rsidRPr="002971C0" w:rsidDel="00453CA5">
        <w:rPr>
          <w:rFonts w:ascii="Century Gothic" w:hAnsi="Century Gothic"/>
          <w:sz w:val="20"/>
          <w:szCs w:val="20"/>
        </w:rPr>
        <w:t xml:space="preserve"> </w:t>
      </w:r>
      <w:r w:rsidRPr="002971C0">
        <w:rPr>
          <w:rFonts w:ascii="Century Gothic" w:hAnsi="Century Gothic"/>
          <w:sz w:val="20"/>
          <w:szCs w:val="20"/>
        </w:rPr>
        <w:t xml:space="preserve"> bez zbędnej zwłoki podejmuje wszelkie rozsądne działania mające na celu ograniczenie i naprawienie negatywnych skutków naruszenia.</w:t>
      </w:r>
    </w:p>
    <w:p w14:paraId="092736B8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</w:t>
      </w:r>
      <w:r w:rsidRPr="002971C0" w:rsidDel="00453CA5">
        <w:rPr>
          <w:rFonts w:ascii="Century Gothic" w:hAnsi="Century Gothic"/>
          <w:sz w:val="20"/>
          <w:szCs w:val="20"/>
        </w:rPr>
        <w:t xml:space="preserve"> </w:t>
      </w:r>
      <w:r w:rsidRPr="002971C0">
        <w:rPr>
          <w:rFonts w:ascii="Century Gothic" w:hAnsi="Century Gothic"/>
          <w:sz w:val="20"/>
          <w:szCs w:val="20"/>
        </w:rPr>
        <w:t xml:space="preserve"> jest zobowiązany do dokumentowania wszelkich naruszeń ochrony powierzonych mu danych osobowych, w tym okoliczności naruszenia ochrony danych osobowych, jego skutków oraz podjętych działań zaradczych. Przetwarzający</w:t>
      </w:r>
      <w:r w:rsidRPr="002971C0" w:rsidDel="00453CA5">
        <w:rPr>
          <w:rFonts w:ascii="Century Gothic" w:hAnsi="Century Gothic"/>
          <w:sz w:val="20"/>
          <w:szCs w:val="20"/>
        </w:rPr>
        <w:t xml:space="preserve"> </w:t>
      </w:r>
      <w:r w:rsidRPr="002971C0">
        <w:rPr>
          <w:rFonts w:ascii="Century Gothic" w:hAnsi="Century Gothic"/>
          <w:sz w:val="20"/>
          <w:szCs w:val="20"/>
        </w:rPr>
        <w:t>jest zobowiązany na każde żądanie Administratora</w:t>
      </w:r>
      <w:r w:rsidRPr="002971C0" w:rsidDel="00453CA5">
        <w:rPr>
          <w:rFonts w:ascii="Century Gothic" w:hAnsi="Century Gothic"/>
          <w:sz w:val="20"/>
          <w:szCs w:val="20"/>
        </w:rPr>
        <w:t xml:space="preserve"> </w:t>
      </w:r>
      <w:r w:rsidRPr="002971C0">
        <w:rPr>
          <w:rFonts w:ascii="Century Gothic" w:hAnsi="Century Gothic"/>
          <w:sz w:val="20"/>
          <w:szCs w:val="20"/>
        </w:rPr>
        <w:t xml:space="preserve"> niezwłocznie udostępnić mu dokumentację, o której mowa w zdaniu poprzedzającym. </w:t>
      </w:r>
    </w:p>
    <w:p w14:paraId="406AF4E1" w14:textId="77777777" w:rsidR="00CF1ECB" w:rsidRPr="002971C0" w:rsidRDefault="00CF1ECB" w:rsidP="00CF1ECB">
      <w:pPr>
        <w:pStyle w:val="Lista2"/>
        <w:numPr>
          <w:ilvl w:val="0"/>
          <w:numId w:val="0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5.</w:t>
      </w:r>
      <w:r w:rsidRPr="002971C0">
        <w:rPr>
          <w:rFonts w:ascii="Century Gothic" w:hAnsi="Century Gothic"/>
          <w:sz w:val="20"/>
          <w:szCs w:val="20"/>
        </w:rPr>
        <w:tab/>
        <w:t>Przetwarzający</w:t>
      </w:r>
      <w:r w:rsidRPr="002971C0" w:rsidDel="00453CA5">
        <w:rPr>
          <w:rFonts w:ascii="Century Gothic" w:hAnsi="Century Gothic"/>
          <w:sz w:val="20"/>
          <w:szCs w:val="20"/>
        </w:rPr>
        <w:t xml:space="preserve"> </w:t>
      </w:r>
      <w:r w:rsidRPr="002971C0">
        <w:rPr>
          <w:rFonts w:ascii="Century Gothic" w:hAnsi="Century Gothic"/>
          <w:sz w:val="20"/>
          <w:szCs w:val="20"/>
        </w:rPr>
        <w:t>zobowiązuje się, że nie będzie bez wyraźnej instrukcji Administratora</w:t>
      </w:r>
      <w:r w:rsidRPr="002971C0" w:rsidDel="00453CA5">
        <w:rPr>
          <w:rFonts w:ascii="Century Gothic" w:hAnsi="Century Gothic"/>
          <w:sz w:val="20"/>
          <w:szCs w:val="20"/>
        </w:rPr>
        <w:t xml:space="preserve"> </w:t>
      </w:r>
      <w:r w:rsidRPr="002971C0">
        <w:rPr>
          <w:rFonts w:ascii="Century Gothic" w:hAnsi="Century Gothic"/>
          <w:sz w:val="20"/>
          <w:szCs w:val="20"/>
        </w:rPr>
        <w:t xml:space="preserve"> powiadamiał o naruszeniu osób, których dane dotyczą ani organu nadzorczego</w:t>
      </w:r>
    </w:p>
    <w:p w14:paraId="624132E1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Czas obowiązywania Umowy</w:t>
      </w:r>
    </w:p>
    <w:p w14:paraId="7A49C517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Umowa zostaje zawarta na czas obowiązywania </w:t>
      </w:r>
      <w:r>
        <w:rPr>
          <w:rFonts w:ascii="Century Gothic" w:hAnsi="Century Gothic"/>
          <w:sz w:val="20"/>
          <w:szCs w:val="20"/>
        </w:rPr>
        <w:t>umowy głównej.</w:t>
      </w:r>
    </w:p>
    <w:p w14:paraId="7B1AFE03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Administrator danych może rozwiązać Umowę ze skutkiem natychmiastowym, gdy Przetwarzający:</w:t>
      </w:r>
    </w:p>
    <w:p w14:paraId="558FA044" w14:textId="77777777" w:rsidR="00CF1ECB" w:rsidRPr="002971C0" w:rsidRDefault="00CF1ECB" w:rsidP="00CF1ECB">
      <w:pPr>
        <w:pStyle w:val="Lista3"/>
        <w:spacing w:line="276" w:lineRule="auto"/>
        <w:ind w:left="567" w:hanging="283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pomimo zobowiązania go do usunięcia uchybień stwierdzonych podczas kontroli nie usunie ich w ustalonym przez Strony terminie,</w:t>
      </w:r>
    </w:p>
    <w:p w14:paraId="02042F31" w14:textId="77777777" w:rsidR="00CF1ECB" w:rsidRPr="002971C0" w:rsidRDefault="00CF1ECB" w:rsidP="00CF1ECB">
      <w:pPr>
        <w:pStyle w:val="Lista3"/>
        <w:spacing w:line="276" w:lineRule="auto"/>
        <w:ind w:left="567" w:hanging="283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 dane osobowe w sposób niezgodny z Umową,</w:t>
      </w:r>
    </w:p>
    <w:p w14:paraId="75932026" w14:textId="77777777" w:rsidR="00CF1ECB" w:rsidRPr="002971C0" w:rsidRDefault="00CF1ECB" w:rsidP="00CF1ECB">
      <w:pPr>
        <w:pStyle w:val="Lista3"/>
        <w:spacing w:line="276" w:lineRule="auto"/>
        <w:ind w:left="567" w:hanging="283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powierzył przetwarzanie danych osobowych innemu podmiotowi bez zgody Administratora.</w:t>
      </w:r>
    </w:p>
    <w:p w14:paraId="2845383C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lastRenderedPageBreak/>
        <w:t>Zasady zachowania poufności</w:t>
      </w:r>
    </w:p>
    <w:p w14:paraId="028B2BE5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zobowiązuje się do zachowania w tajemnicy wszelkich informacji, danych, materiałów, dokumentów i danych osobowych oraz sposobów ich zabezpieczenia otrzymanych od Administratora i od współpracujących z nim osób oraz danych uzyskanych w jakikolwiek inny sposób, zamierzony czy przypadkowy w formie ustnej, pisemnej lub elektronicznej, zwanych dalej „danymi poufnymi”.</w:t>
      </w:r>
    </w:p>
    <w:p w14:paraId="301F985B" w14:textId="77777777" w:rsidR="00CF1ECB" w:rsidRPr="002971C0" w:rsidRDefault="00CF1ECB" w:rsidP="00CF1ECB">
      <w:pPr>
        <w:pStyle w:val="Lista2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Przetwarzający oświadcza, że w związku ze zobowiązaniem do zachowania w tajemnicy danych poufnych nie będą one wykorzystywane, ujawniane ani udostępniane bez pisemnej zgody Administratora w innym celu niż wykonanie Umowy, chyba że konieczność ujawnienia posiadanych informacji wynika z obowiązujących przepisów prawa lub Umowy.</w:t>
      </w:r>
    </w:p>
    <w:p w14:paraId="47249C53" w14:textId="77777777" w:rsidR="00CF1ECB" w:rsidRPr="002971C0" w:rsidRDefault="00CF1ECB" w:rsidP="00CF1ECB">
      <w:pPr>
        <w:pStyle w:val="Lista1"/>
        <w:spacing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Postanowienia końcowe</w:t>
      </w:r>
    </w:p>
    <w:p w14:paraId="628DEEA6" w14:textId="77777777" w:rsidR="00CF1ECB" w:rsidRPr="002971C0" w:rsidRDefault="00CF1ECB" w:rsidP="00CF1ECB">
      <w:pPr>
        <w:pStyle w:val="Lista2"/>
        <w:spacing w:before="0"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Zmiany Umowy są możliwe wyłącznie w formie pisemnej pod rygorem nieważności. </w:t>
      </w:r>
    </w:p>
    <w:p w14:paraId="7A092F9E" w14:textId="77777777" w:rsidR="00CF1ECB" w:rsidRPr="002971C0" w:rsidRDefault="00CF1ECB" w:rsidP="00CF1ECB">
      <w:pPr>
        <w:pStyle w:val="Lista2"/>
        <w:spacing w:before="0"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 xml:space="preserve">W sprawach nieuregulowanych zastosowanie będą miały przepisy obowiązującego prawa </w:t>
      </w:r>
      <w:r w:rsidRPr="002971C0">
        <w:rPr>
          <w:rFonts w:ascii="Century Gothic" w:hAnsi="Century Gothic"/>
          <w:sz w:val="20"/>
          <w:szCs w:val="20"/>
        </w:rPr>
        <w:br/>
        <w:t>w szczególności kodeksu cywilnego oraz RODO.</w:t>
      </w:r>
    </w:p>
    <w:p w14:paraId="4D74AE05" w14:textId="77777777" w:rsidR="00CF1ECB" w:rsidRPr="002971C0" w:rsidRDefault="00CF1ECB" w:rsidP="00CF1ECB">
      <w:pPr>
        <w:pStyle w:val="Lista2"/>
        <w:spacing w:before="0"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Umowa została sporządzona w dwóch jednobrzmiących egzemplarzach dla każdej ze Stron.</w:t>
      </w:r>
    </w:p>
    <w:p w14:paraId="1044C5C5" w14:textId="77777777" w:rsidR="00CF1ECB" w:rsidRPr="002971C0" w:rsidRDefault="00CF1ECB" w:rsidP="00CF1ECB">
      <w:pPr>
        <w:pStyle w:val="Lista2"/>
        <w:spacing w:before="0" w:line="276" w:lineRule="auto"/>
        <w:rPr>
          <w:rFonts w:ascii="Century Gothic" w:hAnsi="Century Gothic"/>
          <w:sz w:val="20"/>
          <w:szCs w:val="20"/>
        </w:rPr>
      </w:pPr>
      <w:r w:rsidRPr="002971C0">
        <w:rPr>
          <w:rFonts w:ascii="Century Gothic" w:hAnsi="Century Gothic"/>
          <w:sz w:val="20"/>
          <w:szCs w:val="20"/>
        </w:rPr>
        <w:t>Sądem właściwym dla rozpatrzenia sporów wynikających z Umowy będzie sąd właściwy dla siedziby Administratora.</w:t>
      </w:r>
    </w:p>
    <w:p w14:paraId="3963C2C6" w14:textId="77777777" w:rsidR="00CF1ECB" w:rsidRPr="002971C0" w:rsidRDefault="00CF1ECB" w:rsidP="00CF1ECB">
      <w:pPr>
        <w:ind w:left="2124" w:firstLine="708"/>
        <w:rPr>
          <w:rFonts w:ascii="Century Gothic" w:hAnsi="Century Gothic"/>
          <w:b/>
          <w:sz w:val="20"/>
          <w:szCs w:val="20"/>
        </w:rPr>
      </w:pPr>
    </w:p>
    <w:p w14:paraId="43340636" w14:textId="77777777" w:rsidR="00CF1ECB" w:rsidRDefault="00CF1ECB" w:rsidP="00CF1ECB">
      <w:r w:rsidRPr="002971C0">
        <w:rPr>
          <w:rFonts w:ascii="Century Gothic" w:hAnsi="Century Gothic"/>
          <w:b/>
          <w:sz w:val="20"/>
          <w:szCs w:val="20"/>
        </w:rPr>
        <w:t xml:space="preserve">Administrator: </w:t>
      </w:r>
      <w:r w:rsidRPr="002971C0">
        <w:rPr>
          <w:rFonts w:ascii="Century Gothic" w:hAnsi="Century Gothic"/>
          <w:b/>
          <w:sz w:val="20"/>
          <w:szCs w:val="20"/>
        </w:rPr>
        <w:tab/>
        <w:t xml:space="preserve">                     </w:t>
      </w:r>
      <w:r w:rsidRPr="002971C0">
        <w:rPr>
          <w:rFonts w:ascii="Century Gothic" w:hAnsi="Century Gothic"/>
          <w:b/>
          <w:sz w:val="20"/>
          <w:szCs w:val="20"/>
        </w:rPr>
        <w:tab/>
      </w:r>
      <w:r w:rsidRPr="002971C0">
        <w:rPr>
          <w:rFonts w:ascii="Century Gothic" w:hAnsi="Century Gothic"/>
          <w:b/>
          <w:sz w:val="20"/>
          <w:szCs w:val="20"/>
        </w:rPr>
        <w:tab/>
      </w:r>
      <w:r w:rsidRPr="002971C0"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Pr="002971C0">
        <w:rPr>
          <w:rFonts w:ascii="Century Gothic" w:hAnsi="Century Gothic"/>
          <w:b/>
          <w:sz w:val="20"/>
          <w:szCs w:val="20"/>
        </w:rPr>
        <w:t>Przet</w:t>
      </w:r>
      <w:r>
        <w:rPr>
          <w:rFonts w:ascii="Century Gothic" w:hAnsi="Century Gothic"/>
          <w:b/>
          <w:sz w:val="20"/>
          <w:szCs w:val="20"/>
        </w:rPr>
        <w:t>warzający:</w:t>
      </w:r>
    </w:p>
    <w:p w14:paraId="3DDF2F1E" w14:textId="77777777" w:rsidR="00CF1ECB" w:rsidRDefault="00CF1ECB" w:rsidP="00CF1ECB"/>
    <w:p w14:paraId="4ACCE86E" w14:textId="77777777" w:rsidR="00DF0BF6" w:rsidRDefault="00DF0BF6" w:rsidP="005825CE">
      <w:pPr>
        <w:spacing w:after="120" w:line="0" w:lineRule="atLeast"/>
        <w:ind w:right="17"/>
        <w:jc w:val="center"/>
        <w:rPr>
          <w:rFonts w:ascii="Arial" w:eastAsia="Arial Unicode MS" w:hAnsi="Arial" w:cs="Arial"/>
          <w:b/>
          <w:sz w:val="24"/>
          <w:szCs w:val="24"/>
        </w:rPr>
      </w:pPr>
    </w:p>
    <w:sectPr w:rsidR="00DF0BF6" w:rsidSect="00D5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A2418"/>
    <w:multiLevelType w:val="hybridMultilevel"/>
    <w:tmpl w:val="E8A22B62"/>
    <w:lvl w:ilvl="0" w:tplc="6BD06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63E25"/>
    <w:multiLevelType w:val="hybridMultilevel"/>
    <w:tmpl w:val="801C455A"/>
    <w:lvl w:ilvl="0" w:tplc="6BD06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95393"/>
    <w:multiLevelType w:val="hybridMultilevel"/>
    <w:tmpl w:val="3554379A"/>
    <w:lvl w:ilvl="0" w:tplc="6BD06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BE7F61"/>
    <w:multiLevelType w:val="hybridMultilevel"/>
    <w:tmpl w:val="B308D9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B24A4452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1">
    <w:nsid w:val="4A834E60"/>
    <w:multiLevelType w:val="multilevel"/>
    <w:tmpl w:val="128A78F8"/>
    <w:lvl w:ilvl="0">
      <w:start w:val="1"/>
      <w:numFmt w:val="decimal"/>
      <w:pStyle w:val="Lista1"/>
      <w:lvlText w:val="§%1."/>
      <w:lvlJc w:val="right"/>
      <w:pPr>
        <w:ind w:left="170" w:hanging="57"/>
      </w:pPr>
      <w:rPr>
        <w:rFonts w:hint="default"/>
      </w:rPr>
    </w:lvl>
    <w:lvl w:ilvl="1">
      <w:start w:val="1"/>
      <w:numFmt w:val="decimal"/>
      <w:pStyle w:val="Lista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Lista3"/>
      <w:lvlText w:val="%3)"/>
      <w:lvlJc w:val="left"/>
      <w:pPr>
        <w:ind w:left="644" w:hanging="360"/>
      </w:pPr>
    </w:lvl>
    <w:lvl w:ilvl="3">
      <w:start w:val="1"/>
      <w:numFmt w:val="lowerRoman"/>
      <w:pStyle w:val="Lista4"/>
      <w:lvlText w:val="%4."/>
      <w:lvlJc w:val="right"/>
      <w:pPr>
        <w:ind w:left="907" w:hanging="113"/>
      </w:pPr>
      <w:rPr>
        <w:rFonts w:hint="default"/>
      </w:rPr>
    </w:lvl>
    <w:lvl w:ilvl="4">
      <w:start w:val="1"/>
      <w:numFmt w:val="bullet"/>
      <w:lvlText w:val="-"/>
      <w:lvlJc w:val="left"/>
      <w:pPr>
        <w:ind w:left="1134" w:hanging="227"/>
      </w:pPr>
      <w:rPr>
        <w:rFonts w:ascii="Courier New" w:hAnsi="Courier New" w:hint="default"/>
      </w:rPr>
    </w:lvl>
    <w:lvl w:ilvl="5">
      <w:start w:val="1"/>
      <w:numFmt w:val="bullet"/>
      <w:lvlText w:val=""/>
      <w:lvlJc w:val="left"/>
      <w:pPr>
        <w:ind w:left="1361" w:hanging="227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677591D"/>
    <w:multiLevelType w:val="hybridMultilevel"/>
    <w:tmpl w:val="E8A22B62"/>
    <w:lvl w:ilvl="0" w:tplc="6BD06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75466"/>
    <w:multiLevelType w:val="hybridMultilevel"/>
    <w:tmpl w:val="04BCDFEC"/>
    <w:lvl w:ilvl="0" w:tplc="AAD4247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E6B6F"/>
    <w:multiLevelType w:val="multilevel"/>
    <w:tmpl w:val="79A2D0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9B56149"/>
    <w:multiLevelType w:val="hybridMultilevel"/>
    <w:tmpl w:val="07A498F4"/>
    <w:lvl w:ilvl="0" w:tplc="AAD4247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05042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25893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30465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68653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72236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77673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7365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363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77314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5CE"/>
    <w:rsid w:val="00276CF0"/>
    <w:rsid w:val="003C68BE"/>
    <w:rsid w:val="004172BC"/>
    <w:rsid w:val="004F6372"/>
    <w:rsid w:val="005825CE"/>
    <w:rsid w:val="005B22AF"/>
    <w:rsid w:val="00641753"/>
    <w:rsid w:val="00810026"/>
    <w:rsid w:val="00874C06"/>
    <w:rsid w:val="009879C8"/>
    <w:rsid w:val="009D16CD"/>
    <w:rsid w:val="00B21DDE"/>
    <w:rsid w:val="00B80F01"/>
    <w:rsid w:val="00B97C8D"/>
    <w:rsid w:val="00BA54B1"/>
    <w:rsid w:val="00BC71B5"/>
    <w:rsid w:val="00C87D89"/>
    <w:rsid w:val="00C957A7"/>
    <w:rsid w:val="00CF1ECB"/>
    <w:rsid w:val="00D1559E"/>
    <w:rsid w:val="00D43377"/>
    <w:rsid w:val="00D566E9"/>
    <w:rsid w:val="00DF0BF6"/>
    <w:rsid w:val="00E46365"/>
    <w:rsid w:val="00F46D5E"/>
    <w:rsid w:val="00FB10A3"/>
    <w:rsid w:val="00FD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C2FF1"/>
  <w15:docId w15:val="{6422AEAE-7410-4E0A-939B-508DF8C2E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5C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825CE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825CE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7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7C8D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Lista1">
    <w:name w:val="Lista 1"/>
    <w:basedOn w:val="Normalny"/>
    <w:next w:val="Lista2"/>
    <w:qFormat/>
    <w:rsid w:val="00CF1ECB"/>
    <w:pPr>
      <w:keepNext/>
      <w:numPr>
        <w:numId w:val="9"/>
      </w:numPr>
      <w:spacing w:before="480" w:after="60" w:line="280" w:lineRule="atLeast"/>
      <w:jc w:val="center"/>
    </w:pPr>
    <w:rPr>
      <w:rFonts w:ascii="Times New Roman" w:eastAsia="Times New Roman" w:hAnsi="Times New Roman" w:cs="Times New Roman"/>
      <w:b/>
      <w:lang w:eastAsia="en-US"/>
    </w:rPr>
  </w:style>
  <w:style w:type="paragraph" w:styleId="Lista2">
    <w:name w:val="List 2"/>
    <w:basedOn w:val="Normalny"/>
    <w:uiPriority w:val="99"/>
    <w:unhideWhenUsed/>
    <w:qFormat/>
    <w:rsid w:val="00CF1ECB"/>
    <w:pPr>
      <w:keepLines/>
      <w:numPr>
        <w:ilvl w:val="1"/>
        <w:numId w:val="9"/>
      </w:numPr>
      <w:spacing w:before="120" w:after="60" w:line="28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Lista3">
    <w:name w:val="List 3"/>
    <w:basedOn w:val="Normalny"/>
    <w:uiPriority w:val="99"/>
    <w:unhideWhenUsed/>
    <w:qFormat/>
    <w:rsid w:val="00CF1ECB"/>
    <w:pPr>
      <w:keepLines/>
      <w:numPr>
        <w:ilvl w:val="2"/>
        <w:numId w:val="9"/>
      </w:numPr>
      <w:spacing w:after="60" w:line="28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Lista4">
    <w:name w:val="List 4"/>
    <w:basedOn w:val="Normalny"/>
    <w:uiPriority w:val="99"/>
    <w:unhideWhenUsed/>
    <w:qFormat/>
    <w:rsid w:val="00CF1ECB"/>
    <w:pPr>
      <w:keepLines/>
      <w:numPr>
        <w:ilvl w:val="3"/>
        <w:numId w:val="9"/>
      </w:numPr>
      <w:spacing w:after="60" w:line="280" w:lineRule="atLeast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900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9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51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84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02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996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31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28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27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62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46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9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538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29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5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895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6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33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868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24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52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85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511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4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38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69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182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04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824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9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23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48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19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5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22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7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1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11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EA72D-477B-482B-A0B8-672A7BB9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1552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Lampart</dc:creator>
  <cp:lastModifiedBy>Mirela Piątkowska-Moryto</cp:lastModifiedBy>
  <cp:revision>11</cp:revision>
  <cp:lastPrinted>2023-08-30T06:14:00Z</cp:lastPrinted>
  <dcterms:created xsi:type="dcterms:W3CDTF">2024-07-23T07:32:00Z</dcterms:created>
  <dcterms:modified xsi:type="dcterms:W3CDTF">2026-07-30T12:54:00Z</dcterms:modified>
</cp:coreProperties>
</file>